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9D264A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KTS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="004359DE">
        <w:rPr>
          <w:rFonts w:ascii="Arial" w:hAnsi="Arial" w:cs="Arial"/>
          <w:b/>
          <w:sz w:val="20"/>
          <w:szCs w:val="20"/>
        </w:rPr>
        <w:t>Annual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 General Mandate 2020 </w:t>
      </w:r>
      <w:bookmarkEnd w:id="0"/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9D264A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/09/2020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9D264A" w:rsidRPr="009D264A">
        <w:rPr>
          <w:rFonts w:ascii="Arial" w:hAnsi="Arial" w:cs="Arial"/>
          <w:sz w:val="20"/>
          <w:szCs w:val="20"/>
        </w:rPr>
        <w:t>Kon Tum Sugar JSC</w:t>
      </w:r>
      <w:r w:rsidR="00435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="00F64351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9D264A" w:rsidRPr="009D264A" w:rsidRDefault="009D264A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9D264A">
        <w:rPr>
          <w:rFonts w:ascii="Arial" w:hAnsi="Arial" w:cs="Arial"/>
          <w:sz w:val="20"/>
          <w:szCs w:val="20"/>
        </w:rPr>
        <w:t xml:space="preserve">Approve the profit distribution plan for fiscal year 2019-2020: </w:t>
      </w:r>
    </w:p>
    <w:p w:rsidR="009D264A" w:rsidRPr="009D264A" w:rsidRDefault="009D264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2019-2020: VND 1,982,138,055</w:t>
      </w:r>
    </w:p>
    <w:p w:rsidR="009D264A" w:rsidRPr="009D264A" w:rsidRDefault="009D264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distribution:</w:t>
      </w:r>
    </w:p>
    <w:p w:rsidR="009D264A" w:rsidRDefault="009D264A" w:rsidP="009D264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Welfate fund: VND 198,213,806</w:t>
      </w:r>
    </w:p>
    <w:p w:rsidR="009D264A" w:rsidRPr="009D264A" w:rsidRDefault="009D264A" w:rsidP="009D264A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Development and investment fund: VND 5,000,000,000</w:t>
      </w:r>
    </w:p>
    <w:p w:rsidR="009D264A" w:rsidRDefault="009D264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264A">
        <w:rPr>
          <w:rFonts w:ascii="Arial" w:hAnsi="Arial" w:cs="Arial"/>
          <w:sz w:val="20"/>
          <w:szCs w:val="20"/>
        </w:rPr>
        <w:t>Dividend payment term 20219-2020: none</w:t>
      </w:r>
    </w:p>
    <w:p w:rsidR="009D264A" w:rsidRPr="009D264A" w:rsidRDefault="009D264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 tax as of 30/06/2020: VND 76,464,800,795</w:t>
      </w:r>
    </w:p>
    <w:p w:rsidR="00932208" w:rsidRPr="00D10A08" w:rsidRDefault="00F64351" w:rsidP="00F643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10A08">
        <w:rPr>
          <w:rFonts w:ascii="Arial" w:hAnsi="Arial" w:cs="Arial"/>
          <w:sz w:val="20"/>
          <w:szCs w:val="20"/>
        </w:rPr>
        <w:t xml:space="preserve">Approve the </w:t>
      </w:r>
      <w:r w:rsidR="00D10A08">
        <w:rPr>
          <w:rFonts w:ascii="Arial" w:hAnsi="Arial" w:cs="Arial"/>
          <w:sz w:val="20"/>
          <w:szCs w:val="20"/>
        </w:rPr>
        <w:t>summaried</w:t>
      </w:r>
      <w:r w:rsidRPr="00D10A08">
        <w:rPr>
          <w:rFonts w:ascii="Arial" w:hAnsi="Arial" w:cs="Arial"/>
          <w:sz w:val="20"/>
          <w:szCs w:val="20"/>
        </w:rPr>
        <w:t xml:space="preserve"> financial statements for fiscal year 2019-2020 </w:t>
      </w:r>
      <w:r w:rsidR="00D10A08">
        <w:rPr>
          <w:rFonts w:ascii="Arial" w:hAnsi="Arial" w:cs="Arial"/>
          <w:sz w:val="20"/>
          <w:szCs w:val="20"/>
        </w:rPr>
        <w:t>(from 01/07/2019 to 30/06/2020)</w:t>
      </w:r>
      <w:r w:rsidRPr="00D10A08">
        <w:rPr>
          <w:rFonts w:ascii="Arial" w:hAnsi="Arial" w:cs="Arial"/>
          <w:sz w:val="20"/>
          <w:szCs w:val="20"/>
        </w:rPr>
        <w:t xml:space="preserve"> as follows:</w:t>
      </w:r>
    </w:p>
    <w:p w:rsidR="009322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revenue: VND 153,196,296,831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before tax: VND 2,394,465,319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tax: VND 1,982,138,055</w:t>
      </w:r>
    </w:p>
    <w:p w:rsidR="00E52156" w:rsidRDefault="00E52156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</w:t>
      </w:r>
      <w:r w:rsidR="00D10A08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remuneration plan for </w:t>
      </w:r>
      <w:r w:rsidR="00D10A08">
        <w:rPr>
          <w:rFonts w:ascii="Arial" w:hAnsi="Arial" w:cs="Arial"/>
          <w:sz w:val="20"/>
          <w:szCs w:val="20"/>
        </w:rPr>
        <w:t xml:space="preserve">term 2020-2021 of </w:t>
      </w:r>
      <w:r>
        <w:rPr>
          <w:rFonts w:ascii="Arial" w:hAnsi="Arial" w:cs="Arial"/>
          <w:sz w:val="20"/>
          <w:szCs w:val="20"/>
        </w:rPr>
        <w:t xml:space="preserve">the Board of Directors, Supervisory Board: </w:t>
      </w:r>
    </w:p>
    <w:p w:rsidR="00E52156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of the BOD: VND 180,000,000/ 12 months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BOD (2 members): VND 192,000,000/ 12 months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of Supervisory board: VND 96,000,000/ 12 months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Supervisory Board </w:t>
      </w:r>
      <w:r>
        <w:rPr>
          <w:rFonts w:ascii="Arial" w:hAnsi="Arial" w:cs="Arial"/>
          <w:sz w:val="20"/>
          <w:szCs w:val="20"/>
        </w:rPr>
        <w:t xml:space="preserve"> (2 members)::</w:t>
      </w:r>
      <w:r>
        <w:rPr>
          <w:rFonts w:ascii="Arial" w:hAnsi="Arial" w:cs="Arial"/>
          <w:sz w:val="20"/>
          <w:szCs w:val="20"/>
        </w:rPr>
        <w:t xml:space="preserve"> VND 96,000,000/ 12 months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of the BOD and CG: VND 48,000,000/ 12 months</w:t>
      </w:r>
    </w:p>
    <w:p w:rsidR="00E52156" w:rsidRDefault="00E52156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plan for fiscal year 2020-2021</w:t>
      </w:r>
    </w:p>
    <w:p w:rsidR="00E52156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E52156">
        <w:rPr>
          <w:rFonts w:ascii="Arial" w:hAnsi="Arial" w:cs="Arial"/>
          <w:sz w:val="20"/>
          <w:szCs w:val="20"/>
        </w:rPr>
        <w:t xml:space="preserve">Revenue: VND </w:t>
      </w:r>
      <w:r>
        <w:rPr>
          <w:rFonts w:ascii="Arial" w:hAnsi="Arial" w:cs="Arial"/>
          <w:sz w:val="20"/>
          <w:szCs w:val="20"/>
        </w:rPr>
        <w:t>259.8</w:t>
      </w:r>
      <w:r w:rsidR="00E52156">
        <w:rPr>
          <w:rFonts w:ascii="Arial" w:hAnsi="Arial" w:cs="Arial"/>
          <w:sz w:val="20"/>
          <w:szCs w:val="20"/>
        </w:rPr>
        <w:t xml:space="preserve"> billion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expenses: VND 227.1 billion</w:t>
      </w:r>
    </w:p>
    <w:p w:rsidR="00E52156" w:rsidRDefault="00E52156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</w:t>
      </w:r>
      <w:r w:rsidR="00D10A08">
        <w:rPr>
          <w:rFonts w:ascii="Arial" w:hAnsi="Arial" w:cs="Arial"/>
          <w:sz w:val="20"/>
          <w:szCs w:val="20"/>
        </w:rPr>
        <w:t xml:space="preserve"> before tax</w:t>
      </w:r>
      <w:r>
        <w:rPr>
          <w:rFonts w:ascii="Arial" w:hAnsi="Arial" w:cs="Arial"/>
          <w:sz w:val="20"/>
          <w:szCs w:val="20"/>
        </w:rPr>
        <w:t xml:space="preserve">: VND </w:t>
      </w:r>
      <w:r w:rsidR="00D10A08">
        <w:rPr>
          <w:rFonts w:ascii="Arial" w:hAnsi="Arial" w:cs="Arial"/>
          <w:sz w:val="20"/>
          <w:szCs w:val="20"/>
        </w:rPr>
        <w:t>2.7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D10A08" w:rsidRDefault="00D10A08" w:rsidP="00D10A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</w:t>
      </w:r>
      <w:r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tax: VND 2.7 billion</w:t>
      </w:r>
    </w:p>
    <w:p w:rsidR="00E52156" w:rsidRDefault="00E52156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="00F07B6B">
        <w:rPr>
          <w:rFonts w:ascii="Arial" w:hAnsi="Arial" w:cs="Arial"/>
          <w:sz w:val="20"/>
          <w:szCs w:val="20"/>
        </w:rPr>
        <w:t>the auditor for the financial statement: The Board of Directors submitted to the General Meeting of Shareholders to assign the Board of Directors to select the auditor for the financial statement fiscal year 2020-2021</w:t>
      </w:r>
    </w:p>
    <w:p w:rsidR="00D10A08" w:rsidRDefault="00D10A08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10A08">
        <w:rPr>
          <w:rFonts w:ascii="Arial" w:hAnsi="Arial" w:cs="Arial"/>
          <w:sz w:val="20"/>
          <w:szCs w:val="20"/>
        </w:rPr>
        <w:t>pproved the total settlement of the project to increase the capacity of the sugar factory</w:t>
      </w:r>
      <w:r>
        <w:rPr>
          <w:rFonts w:ascii="Arial" w:hAnsi="Arial" w:cs="Arial"/>
          <w:sz w:val="20"/>
          <w:szCs w:val="20"/>
        </w:rPr>
        <w:t xml:space="preserve"> from 1,800 TMN to 2,500 TMN.</w:t>
      </w:r>
    </w:p>
    <w:sectPr w:rsidR="00D10A08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0E6A39A2"/>
    <w:lvl w:ilvl="0" w:tplc="64D0DE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3520A"/>
    <w:multiLevelType w:val="hybridMultilevel"/>
    <w:tmpl w:val="FE5CA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B33CC"/>
    <w:multiLevelType w:val="hybridMultilevel"/>
    <w:tmpl w:val="90AC7D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E0C55"/>
    <w:multiLevelType w:val="hybridMultilevel"/>
    <w:tmpl w:val="C5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1E36"/>
    <w:multiLevelType w:val="hybridMultilevel"/>
    <w:tmpl w:val="715440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36DA3"/>
    <w:rsid w:val="0009087C"/>
    <w:rsid w:val="00160E94"/>
    <w:rsid w:val="00416BF9"/>
    <w:rsid w:val="004359DE"/>
    <w:rsid w:val="00550096"/>
    <w:rsid w:val="0059563E"/>
    <w:rsid w:val="00637D61"/>
    <w:rsid w:val="00736FD0"/>
    <w:rsid w:val="00767977"/>
    <w:rsid w:val="00932208"/>
    <w:rsid w:val="009D264A"/>
    <w:rsid w:val="00A36FD4"/>
    <w:rsid w:val="00A71033"/>
    <w:rsid w:val="00B30EF3"/>
    <w:rsid w:val="00C2178C"/>
    <w:rsid w:val="00D10A08"/>
    <w:rsid w:val="00DF5AA2"/>
    <w:rsid w:val="00E52156"/>
    <w:rsid w:val="00E60557"/>
    <w:rsid w:val="00ED0905"/>
    <w:rsid w:val="00F07B6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6F475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93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2</cp:revision>
  <dcterms:created xsi:type="dcterms:W3CDTF">2020-09-28T06:52:00Z</dcterms:created>
  <dcterms:modified xsi:type="dcterms:W3CDTF">2020-09-28T06:52:00Z</dcterms:modified>
</cp:coreProperties>
</file>